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i w:val="1"/>
        </w:rPr>
      </w:pPr>
      <w:r w:rsidDel="00000000" w:rsidR="00000000" w:rsidRPr="00000000">
        <w:rPr>
          <w:b w:val="1"/>
          <w:rtl w:val="0"/>
        </w:rPr>
        <w:t xml:space="preserve">Brenham ISD Responds to Release of 2025 STAAR Results</w:t>
        <w:br w:type="textWrapping"/>
      </w:r>
      <w:r w:rsidDel="00000000" w:rsidR="00000000" w:rsidRPr="00000000">
        <w:rPr>
          <w:b w:val="1"/>
          <w:i w:val="1"/>
          <w:rtl w:val="0"/>
        </w:rPr>
        <w:t xml:space="preserve">One Team, One Goal</w:t>
      </w:r>
    </w:p>
    <w:p w:rsidR="00000000" w:rsidDel="00000000" w:rsidP="00000000" w:rsidRDefault="00000000" w:rsidRPr="00000000" w14:paraId="00000002">
      <w:pPr>
        <w:spacing w:after="240" w:before="240" w:lineRule="auto"/>
        <w:rPr/>
      </w:pPr>
      <w:r w:rsidDel="00000000" w:rsidR="00000000" w:rsidRPr="00000000">
        <w:rPr>
          <w:b w:val="1"/>
          <w:rtl w:val="0"/>
        </w:rPr>
        <w:t xml:space="preserve">BRENHAM, TEXAS — </w:t>
      </w:r>
      <w:r w:rsidDel="00000000" w:rsidR="00000000" w:rsidRPr="00000000">
        <w:rPr>
          <w:rtl w:val="0"/>
        </w:rPr>
        <w:t xml:space="preserve">Brenham ISD serves a diverse and dynamic community of 4,838 students. Of this student body, 59% are classified as Economically Disadvantaged, 49% are At Risk, 14% are Emergent Bilingual, and 17.5% receive Special Education services. The racial and ethnic makeup includes 20% African American, 40% Hispanic, and 35% White students. </w:t>
      </w:r>
    </w:p>
    <w:p w:rsidR="00000000" w:rsidDel="00000000" w:rsidP="00000000" w:rsidRDefault="00000000" w:rsidRPr="00000000" w14:paraId="00000003">
      <w:pPr>
        <w:spacing w:after="240" w:before="240" w:lineRule="auto"/>
        <w:rPr/>
      </w:pPr>
      <w:r w:rsidDel="00000000" w:rsidR="00000000" w:rsidRPr="00000000">
        <w:rPr>
          <w:rtl w:val="0"/>
        </w:rPr>
        <w:t xml:space="preserve">The Texas Education Agency has released 2025 accountability ratings for public school districts across the state. Brenham ISD received an overall rating of 72, maintaining a C grade. Over the past three years, the district has consistently held a C rating, with overall scores of 72 in 2023, 76 in 2024, and 72 in 2025. While performance has remained steady in some areas, the decline in 2025 reflects the ongoing challenge of closing learning gaps for all students. This year, the “Closing the Gaps” domain score declined from 76 to 66, underscoring the need for sustained attention and targeted action. </w:t>
      </w:r>
    </w:p>
    <w:p w:rsidR="00000000" w:rsidDel="00000000" w:rsidP="00000000" w:rsidRDefault="00000000" w:rsidRPr="00000000" w14:paraId="00000004">
      <w:pPr>
        <w:spacing w:after="240" w:before="240" w:lineRule="auto"/>
        <w:rPr/>
      </w:pPr>
      <w:r w:rsidDel="00000000" w:rsidR="00000000" w:rsidRPr="00000000">
        <w:rPr>
          <w:rtl w:val="0"/>
        </w:rPr>
        <w:t xml:space="preserve">Since the formation of a new district leadership team in Spring 2024, Brenham ISD has launched a comprehensive improvement effort focused on instructional quality, curriculum alignment, high-quality instruction, and data-informed teaching. Brenham has adopted high-quality instructional materials, strengthened its professional learning communities (PLCs), implemented instructional leadership teams at every campus, and expanded coaching and development for teachers. These efforts are part of a long-term strategy to ensure that all students receive high-quality instruction every day.</w:t>
      </w:r>
    </w:p>
    <w:p w:rsidR="00000000" w:rsidDel="00000000" w:rsidP="00000000" w:rsidRDefault="00000000" w:rsidRPr="00000000" w14:paraId="00000005">
      <w:pPr>
        <w:spacing w:after="240" w:before="240" w:lineRule="auto"/>
        <w:rPr/>
      </w:pPr>
      <w:r w:rsidDel="00000000" w:rsidR="00000000" w:rsidRPr="00000000">
        <w:rPr>
          <w:rtl w:val="0"/>
        </w:rPr>
        <w:t xml:space="preserve">Superintendent Clay Gillentine emphasized that “this year’s results do not mark a finish line; they are part of a much larger effort already in motion to create systemic change across the district.” Chief Academic Officer Sara Borchgardt added, “Real change takes time, and research shows that meaningful school improvement can take up to three years when implemented with fidelity. The work has begun, and with the continued partnership of our staff, families, and community, Brenham ISD remains focused on our vision: a proud community inspiring and encouraging excellence for all. Our priority is to ensure that every classroom is grounded in strong instructional practices, supported by aligned materials, and guided by the professional growth of our educators to help every student succeed.”</w:t>
      </w:r>
    </w:p>
    <w:p w:rsidR="00000000" w:rsidDel="00000000" w:rsidP="00000000" w:rsidRDefault="00000000" w:rsidRPr="00000000" w14:paraId="00000006">
      <w:pPr>
        <w:spacing w:after="240" w:before="240" w:lineRule="auto"/>
        <w:rPr/>
      </w:pP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keepLines w:val="1"/>
        <w:spacing w:after="240" w:before="240" w:line="240" w:lineRule="auto"/>
        <w:rPr/>
      </w:pPr>
      <w:r w:rsidDel="00000000" w:rsidR="00000000" w:rsidRPr="00000000">
        <w:rPr>
          <w:rtl w:val="0"/>
        </w:rPr>
      </w:r>
    </w:p>
    <w:p w:rsidR="00000000" w:rsidDel="00000000" w:rsidP="00000000" w:rsidRDefault="00000000" w:rsidRPr="00000000" w14:paraId="00000009">
      <w:pPr>
        <w:keepLines w:val="1"/>
        <w:spacing w:after="240" w:before="240" w:line="240" w:lineRule="auto"/>
        <w:rPr>
          <w:b w:val="1"/>
        </w:rPr>
      </w:pPr>
      <w:r w:rsidDel="00000000" w:rsidR="00000000" w:rsidRPr="00000000">
        <w:rPr>
          <w:b w:val="1"/>
          <w:rtl w:val="0"/>
        </w:rPr>
        <w:t xml:space="preserve">Media Contact:</w:t>
      </w:r>
    </w:p>
    <w:p w:rsidR="00000000" w:rsidDel="00000000" w:rsidP="00000000" w:rsidRDefault="00000000" w:rsidRPr="00000000" w14:paraId="0000000A">
      <w:pPr>
        <w:keepLines w:val="1"/>
        <w:spacing w:after="240" w:before="240" w:line="240" w:lineRule="auto"/>
        <w:rPr/>
      </w:pPr>
      <w:r w:rsidDel="00000000" w:rsidR="00000000" w:rsidRPr="00000000">
        <w:rPr>
          <w:rtl w:val="0"/>
        </w:rPr>
        <w:t xml:space="preserve">Brooke Trahan</w:t>
      </w:r>
    </w:p>
    <w:p w:rsidR="00000000" w:rsidDel="00000000" w:rsidP="00000000" w:rsidRDefault="00000000" w:rsidRPr="00000000" w14:paraId="0000000B">
      <w:pPr>
        <w:keepLines w:val="1"/>
        <w:spacing w:after="240" w:before="240" w:line="240" w:lineRule="auto"/>
        <w:rPr/>
      </w:pPr>
      <w:r w:rsidDel="00000000" w:rsidR="00000000" w:rsidRPr="00000000">
        <w:rPr>
          <w:rtl w:val="0"/>
        </w:rPr>
        <w:t xml:space="preserve">Chief Communications &amp; Engagement Officer</w:t>
      </w:r>
    </w:p>
    <w:p w:rsidR="00000000" w:rsidDel="00000000" w:rsidP="00000000" w:rsidRDefault="00000000" w:rsidRPr="00000000" w14:paraId="0000000C">
      <w:pPr>
        <w:keepLines w:val="1"/>
        <w:spacing w:after="240" w:before="240" w:line="240" w:lineRule="auto"/>
        <w:rPr/>
      </w:pPr>
      <w:r w:rsidDel="00000000" w:rsidR="00000000" w:rsidRPr="00000000">
        <w:rPr>
          <w:rtl w:val="0"/>
        </w:rPr>
        <w:t xml:space="preserve">Brenham ISD</w:t>
      </w:r>
    </w:p>
    <w:p w:rsidR="00000000" w:rsidDel="00000000" w:rsidP="00000000" w:rsidRDefault="00000000" w:rsidRPr="00000000" w14:paraId="0000000D">
      <w:pPr>
        <w:keepLines w:val="1"/>
        <w:spacing w:after="240" w:before="240" w:line="240" w:lineRule="auto"/>
        <w:rPr/>
      </w:pPr>
      <w:r w:rsidDel="00000000" w:rsidR="00000000" w:rsidRPr="00000000">
        <w:rPr>
          <w:rtl w:val="0"/>
        </w:rPr>
        <w:t xml:space="preserve">Phone: 979-277-3758</w:t>
      </w:r>
    </w:p>
    <w:p w:rsidR="00000000" w:rsidDel="00000000" w:rsidP="00000000" w:rsidRDefault="00000000" w:rsidRPr="00000000" w14:paraId="0000000E">
      <w:pPr>
        <w:keepLines w:val="1"/>
        <w:spacing w:after="240" w:before="240" w:line="240" w:lineRule="auto"/>
        <w:rPr/>
      </w:pPr>
      <w:r w:rsidDel="00000000" w:rsidR="00000000" w:rsidRPr="00000000">
        <w:rPr>
          <w:rtl w:val="0"/>
        </w:rPr>
        <w:t xml:space="preserve">Email: btrahan@brenhamk-12.net</w:t>
      </w:r>
    </w:p>
    <w:p w:rsidR="00000000" w:rsidDel="00000000" w:rsidP="00000000" w:rsidRDefault="00000000" w:rsidRPr="00000000" w14:paraId="0000000F">
      <w:pPr>
        <w:keepLines w:val="1"/>
        <w:spacing w:after="240" w:before="240" w:line="240" w:lineRule="auto"/>
        <w:rPr/>
      </w:pPr>
      <w:r w:rsidDel="00000000" w:rsidR="00000000" w:rsidRPr="00000000">
        <w:rPr>
          <w:rtl w:val="0"/>
        </w:rPr>
        <w:t xml:space="preserve">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www.brenhamisd.net</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tabs>
        <w:tab w:val="left" w:leader="none" w:pos="6573"/>
        <w:tab w:val="left" w:leader="none" w:pos="8228"/>
        <w:tab w:val="left" w:leader="none" w:pos="9553"/>
      </w:tabs>
      <w:spacing w:line="240" w:lineRule="auto"/>
      <w:ind w:left="145" w:firstLine="0"/>
      <w:jc w:val="center"/>
      <w:rPr/>
    </w:pPr>
    <w:r w:rsidDel="00000000" w:rsidR="00000000" w:rsidRPr="00000000">
      <w:rPr>
        <w:rFonts w:ascii="Times New Roman" w:cs="Times New Roman" w:eastAsia="Times New Roman" w:hAnsi="Times New Roman"/>
        <w:sz w:val="20"/>
        <w:szCs w:val="20"/>
      </w:rPr>
      <w:drawing>
        <wp:inline distB="114300" distT="114300" distL="114300" distR="114300">
          <wp:extent cx="4802188" cy="12705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802188" cy="12705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renhamisd.net" TargetMode="External"/><Relationship Id="rId7" Type="http://schemas.openxmlformats.org/officeDocument/2006/relationships/hyperlink" Target="http://www.brenhamisd.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